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CE" w:rsidRDefault="00B430CE" w:rsidP="00B430CE">
      <w:pPr>
        <w:jc w:val="center"/>
        <w:rPr>
          <w:b/>
          <w:u w:val="single"/>
        </w:rPr>
      </w:pPr>
      <w:r>
        <w:rPr>
          <w:b/>
          <w:u w:val="single"/>
        </w:rPr>
        <w:t>APPS FOR LISTENING SKILLS/AUDITORY PROCESSING</w:t>
      </w:r>
    </w:p>
    <w:p w:rsidR="00B430CE" w:rsidRDefault="00B430CE" w:rsidP="00B430CE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430CE" w:rsidTr="00B430CE">
        <w:tc>
          <w:tcPr>
            <w:tcW w:w="3192" w:type="dxa"/>
          </w:tcPr>
          <w:p w:rsidR="00B430CE" w:rsidRDefault="00B430CE" w:rsidP="00B430CE"/>
        </w:tc>
        <w:tc>
          <w:tcPr>
            <w:tcW w:w="3192" w:type="dxa"/>
          </w:tcPr>
          <w:p w:rsidR="00B430CE" w:rsidRPr="00B430CE" w:rsidRDefault="00B430CE" w:rsidP="00B430CE">
            <w:pPr>
              <w:rPr>
                <w:b/>
              </w:rPr>
            </w:pPr>
            <w:r>
              <w:rPr>
                <w:b/>
              </w:rPr>
              <w:t>APP</w:t>
            </w:r>
          </w:p>
        </w:tc>
        <w:tc>
          <w:tcPr>
            <w:tcW w:w="3192" w:type="dxa"/>
          </w:tcPr>
          <w:p w:rsidR="00B430CE" w:rsidRPr="00B430CE" w:rsidRDefault="00B430CE" w:rsidP="00B430CE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B430CE" w:rsidTr="00B430CE">
        <w:tc>
          <w:tcPr>
            <w:tcW w:w="3192" w:type="dxa"/>
          </w:tcPr>
          <w:p w:rsidR="00B430CE" w:rsidRDefault="00505E27" w:rsidP="00B430CE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nimals! Life science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430CE" w:rsidRDefault="00505E27" w:rsidP="00B430CE">
            <w:r>
              <w:t>Animals! Life Sciences</w:t>
            </w:r>
          </w:p>
        </w:tc>
        <w:tc>
          <w:tcPr>
            <w:tcW w:w="3192" w:type="dxa"/>
          </w:tcPr>
          <w:p w:rsidR="00B430CE" w:rsidRDefault="00505E27" w:rsidP="00B430CE">
            <w:r>
              <w:t>Listen to a description and locate the animal that is being discussed</w:t>
            </w:r>
          </w:p>
        </w:tc>
      </w:tr>
      <w:tr w:rsidR="00B430CE" w:rsidTr="00B430CE">
        <w:tc>
          <w:tcPr>
            <w:tcW w:w="3192" w:type="dxa"/>
          </w:tcPr>
          <w:p w:rsidR="00B430CE" w:rsidRDefault="00505E27" w:rsidP="00B430CE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receptive identification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430CE" w:rsidRDefault="00505E27" w:rsidP="00B430CE">
            <w:r>
              <w:t>ABA Receptive Identification</w:t>
            </w:r>
          </w:p>
        </w:tc>
        <w:tc>
          <w:tcPr>
            <w:tcW w:w="3192" w:type="dxa"/>
          </w:tcPr>
          <w:p w:rsidR="00B430CE" w:rsidRDefault="00505E27" w:rsidP="00B430CE">
            <w:r>
              <w:t>Receptive Identification</w:t>
            </w:r>
          </w:p>
        </w:tc>
      </w:tr>
      <w:tr w:rsidR="00B430CE" w:rsidTr="00B430CE">
        <w:tc>
          <w:tcPr>
            <w:tcW w:w="3192" w:type="dxa"/>
          </w:tcPr>
          <w:p w:rsidR="00B430CE" w:rsidRDefault="00505E27" w:rsidP="00B430CE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ditory workout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430CE" w:rsidRDefault="00505E27" w:rsidP="00B430CE">
            <w:r>
              <w:t>Auditory Workout</w:t>
            </w:r>
          </w:p>
        </w:tc>
        <w:tc>
          <w:tcPr>
            <w:tcW w:w="3192" w:type="dxa"/>
          </w:tcPr>
          <w:p w:rsidR="00B430CE" w:rsidRDefault="00505E27" w:rsidP="00505E27">
            <w:r w:rsidRPr="00505E27">
              <w:rPr>
                <w:rFonts w:ascii="Helvetica" w:hAnsi="Helvetica" w:cs="Helvetica"/>
              </w:rPr>
              <w:t>Basic Directions</w:t>
            </w:r>
            <w:r>
              <w:rPr>
                <w:rFonts w:ascii="Helvetica" w:hAnsi="Helvetica" w:cs="Helvetica"/>
              </w:rPr>
              <w:t>, quantitative and s</w:t>
            </w:r>
            <w:r w:rsidRPr="00505E27">
              <w:rPr>
                <w:rFonts w:ascii="Helvetica" w:hAnsi="Helvetica" w:cs="Helvetica"/>
              </w:rPr>
              <w:t>patial directions</w:t>
            </w:r>
            <w:r>
              <w:rPr>
                <w:rFonts w:ascii="Helvetica" w:hAnsi="Helvetica" w:cs="Helvetica"/>
              </w:rPr>
              <w:t>, temporal directions, conditional d</w:t>
            </w:r>
            <w:r w:rsidRPr="00505E27">
              <w:rPr>
                <w:rFonts w:ascii="Helvetica" w:hAnsi="Helvetica" w:cs="Helvetica"/>
              </w:rPr>
              <w:t>irections</w:t>
            </w:r>
          </w:p>
        </w:tc>
      </w:tr>
      <w:tr w:rsidR="00B14032" w:rsidTr="00B430CE">
        <w:tc>
          <w:tcPr>
            <w:tcW w:w="3192" w:type="dxa"/>
          </w:tcPr>
          <w:p w:rsidR="00B14032" w:rsidRDefault="00B14032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by winter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14032" w:rsidRDefault="00B14032" w:rsidP="00B430CE">
            <w:r>
              <w:t>Baby Winter</w:t>
            </w:r>
          </w:p>
        </w:tc>
        <w:tc>
          <w:tcPr>
            <w:tcW w:w="3192" w:type="dxa"/>
          </w:tcPr>
          <w:p w:rsidR="00B14032" w:rsidRDefault="00B14032" w:rsidP="00B430CE">
            <w:r>
              <w:t>Receptive Identification</w:t>
            </w:r>
          </w:p>
        </w:tc>
      </w:tr>
      <w:tr w:rsidR="00B430CE" w:rsidTr="00B430CE">
        <w:tc>
          <w:tcPr>
            <w:tcW w:w="3192" w:type="dxa"/>
          </w:tcPr>
          <w:p w:rsidR="00B430CE" w:rsidRDefault="00505E27" w:rsidP="00B430CE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rehension therapy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430CE" w:rsidRDefault="00505E27" w:rsidP="00B430CE">
            <w:r>
              <w:t xml:space="preserve">Comprehension </w:t>
            </w:r>
            <w:proofErr w:type="spellStart"/>
            <w:r>
              <w:t>TherAppy</w:t>
            </w:r>
            <w:proofErr w:type="spellEnd"/>
          </w:p>
        </w:tc>
        <w:tc>
          <w:tcPr>
            <w:tcW w:w="3192" w:type="dxa"/>
          </w:tcPr>
          <w:p w:rsidR="00B430CE" w:rsidRDefault="00505E27" w:rsidP="00B430CE">
            <w:r>
              <w:t>Listen and find the item being named</w:t>
            </w:r>
          </w:p>
        </w:tc>
      </w:tr>
      <w:tr w:rsidR="00B430CE" w:rsidTr="00B430CE">
        <w:tc>
          <w:tcPr>
            <w:tcW w:w="3192" w:type="dxa"/>
          </w:tcPr>
          <w:p w:rsidR="00B430CE" w:rsidRDefault="00505E27" w:rsidP="00B430CE">
            <w:r>
              <w:rPr>
                <w:noProof/>
              </w:rPr>
              <w:drawing>
                <wp:inline distT="0" distB="0" distL="0" distR="0" wp14:anchorId="0591A850" wp14:editId="3FF2C9EC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rm academy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B430CE" w:rsidRDefault="00505E27" w:rsidP="00B430CE">
            <w:r>
              <w:t>Farm Academy</w:t>
            </w:r>
          </w:p>
        </w:tc>
        <w:tc>
          <w:tcPr>
            <w:tcW w:w="3192" w:type="dxa"/>
          </w:tcPr>
          <w:p w:rsidR="00B430CE" w:rsidRDefault="00505E27" w:rsidP="00B430CE">
            <w:r>
              <w:t xml:space="preserve">Receptive identification of quantity, size, animal </w:t>
            </w:r>
            <w:proofErr w:type="spellStart"/>
            <w:r>
              <w:t>etc</w:t>
            </w:r>
            <w:proofErr w:type="spellEnd"/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lowing directions fun deck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Following Directions Fun Deck</w:t>
            </w:r>
          </w:p>
        </w:tc>
        <w:tc>
          <w:tcPr>
            <w:tcW w:w="3192" w:type="dxa"/>
          </w:tcPr>
          <w:p w:rsidR="00505E27" w:rsidRDefault="00505E27" w:rsidP="00B430CE">
            <w:r>
              <w:t>Flashcards to work on following directions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2A7B1B" wp14:editId="14C1A4FC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's talk following instructions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Let’s Talk Following Directions</w:t>
            </w:r>
          </w:p>
        </w:tc>
        <w:tc>
          <w:tcPr>
            <w:tcW w:w="3192" w:type="dxa"/>
          </w:tcPr>
          <w:p w:rsidR="00505E27" w:rsidRDefault="00505E27" w:rsidP="00B430CE">
            <w:r>
              <w:t>Receptive Identification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B4995F" wp14:editId="6E6CA042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ini mod reading for details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Mini Mod: Reading for Details</w:t>
            </w:r>
          </w:p>
        </w:tc>
        <w:tc>
          <w:tcPr>
            <w:tcW w:w="3192" w:type="dxa"/>
          </w:tcPr>
          <w:p w:rsidR="00505E27" w:rsidRDefault="00505E27" w:rsidP="00B430CE">
            <w:r>
              <w:t>Use to work on listening skills (listening for details)</w:t>
            </w:r>
          </w:p>
        </w:tc>
      </w:tr>
      <w:tr w:rsidR="005D5BBE" w:rsidTr="00B430CE">
        <w:tc>
          <w:tcPr>
            <w:tcW w:w="3192" w:type="dxa"/>
          </w:tcPr>
          <w:p w:rsidR="005D5BBE" w:rsidRDefault="005D5BBE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mmy went to market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D5BBE" w:rsidRDefault="005D5BBE" w:rsidP="00B430CE">
            <w:r>
              <w:t>Mommy went to market</w:t>
            </w:r>
          </w:p>
        </w:tc>
        <w:tc>
          <w:tcPr>
            <w:tcW w:w="3192" w:type="dxa"/>
          </w:tcPr>
          <w:p w:rsidR="005D5BBE" w:rsidRDefault="005D5BBE" w:rsidP="00B430CE">
            <w:r>
              <w:t xml:space="preserve">Listening to increasingly longer sequences of information 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D810A1" wp14:editId="0002CED4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un with directions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Fun with Directions</w:t>
            </w:r>
          </w:p>
        </w:tc>
        <w:tc>
          <w:tcPr>
            <w:tcW w:w="3192" w:type="dxa"/>
          </w:tcPr>
          <w:p w:rsidR="00505E27" w:rsidRDefault="00505E27" w:rsidP="00B430CE">
            <w:r>
              <w:t>App to work on following directions:</w:t>
            </w:r>
            <w:r w:rsidRPr="00505E27">
              <w:rPr>
                <w:rFonts w:ascii="Helvetica" w:hAnsi="Helvetica" w:cs="Helvetica"/>
              </w:rPr>
              <w:t xml:space="preserve"> Give, touch, open, close, top, middle, bottom, push, color, erase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5280FBD" wp14:editId="2CF0A08D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ore fun with directions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More Fun with Directions</w:t>
            </w:r>
          </w:p>
        </w:tc>
        <w:tc>
          <w:tcPr>
            <w:tcW w:w="3192" w:type="dxa"/>
          </w:tcPr>
          <w:p w:rsidR="00505E27" w:rsidRDefault="00505E27" w:rsidP="00505E27">
            <w:r>
              <w:t xml:space="preserve">App to work on </w:t>
            </w:r>
            <w:r w:rsidRPr="00505E27">
              <w:rPr>
                <w:rFonts w:ascii="Helvetica" w:hAnsi="Helvetica" w:cs="Helvetica"/>
              </w:rPr>
              <w:t>listening, following directions, colors, comparatives (larger/smaller)</w:t>
            </w:r>
            <w:r>
              <w:rPr>
                <w:rFonts w:ascii="Helvetica" w:hAnsi="Helvetica" w:cs="Helvetica"/>
              </w:rPr>
              <w:t>,</w:t>
            </w:r>
            <w:r w:rsidRPr="00505E27">
              <w:rPr>
                <w:rFonts w:ascii="Helvetica" w:hAnsi="Helvetica" w:cs="Helvetica"/>
              </w:rPr>
              <w:t xml:space="preserve"> spatial concepts, auditory memory and auditory processing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D564D4" wp14:editId="0B8A146D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play home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My Play Home</w:t>
            </w:r>
          </w:p>
        </w:tc>
        <w:tc>
          <w:tcPr>
            <w:tcW w:w="3192" w:type="dxa"/>
          </w:tcPr>
          <w:p w:rsidR="00505E27" w:rsidRDefault="00505E27" w:rsidP="00B430CE">
            <w:r>
              <w:t>Use to work on following directions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2CC6DDD" wp14:editId="579F9685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 step two step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 xml:space="preserve">One Step Two Step </w:t>
            </w:r>
          </w:p>
        </w:tc>
        <w:tc>
          <w:tcPr>
            <w:tcW w:w="3192" w:type="dxa"/>
          </w:tcPr>
          <w:p w:rsidR="00505E27" w:rsidRDefault="00505E27" w:rsidP="00B430CE">
            <w:r>
              <w:t>Has 25 Pictures Scenes and 500 Directions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F64B387" wp14:editId="55483967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utdoor fun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Outdoor Fun</w:t>
            </w:r>
          </w:p>
        </w:tc>
        <w:tc>
          <w:tcPr>
            <w:tcW w:w="3192" w:type="dxa"/>
          </w:tcPr>
          <w:p w:rsidR="00505E27" w:rsidRDefault="00505E27" w:rsidP="00B430CE">
            <w:r>
              <w:t>Use to work on following directions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8C4D56A" wp14:editId="223C0C7D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ing comprehension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r>
              <w:t>Reading Comprehension Grade 1</w:t>
            </w:r>
          </w:p>
        </w:tc>
        <w:tc>
          <w:tcPr>
            <w:tcW w:w="3192" w:type="dxa"/>
          </w:tcPr>
          <w:p w:rsidR="00505E27" w:rsidRDefault="00505E27" w:rsidP="00B430CE">
            <w:r>
              <w:t>Use to work on listening for information in paragraphs</w:t>
            </w:r>
          </w:p>
        </w:tc>
      </w:tr>
      <w:tr w:rsidR="00505E27" w:rsidTr="00B430CE">
        <w:tc>
          <w:tcPr>
            <w:tcW w:w="3192" w:type="dxa"/>
          </w:tcPr>
          <w:p w:rsidR="00505E27" w:rsidRDefault="00505E27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49CA2B" wp14:editId="0EDD94F6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plingos Language Universe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505E27" w:rsidP="00B430CE">
            <w:proofErr w:type="spellStart"/>
            <w:r>
              <w:t>Splingo’s</w:t>
            </w:r>
            <w:proofErr w:type="spellEnd"/>
            <w:r>
              <w:t xml:space="preserve"> Language Universe</w:t>
            </w:r>
          </w:p>
        </w:tc>
        <w:tc>
          <w:tcPr>
            <w:tcW w:w="3192" w:type="dxa"/>
          </w:tcPr>
          <w:p w:rsidR="00505E27" w:rsidRDefault="00505E27" w:rsidP="00B430CE">
            <w:r>
              <w:t>Following directions</w:t>
            </w:r>
          </w:p>
        </w:tc>
      </w:tr>
      <w:tr w:rsidR="00505E27" w:rsidTr="00B430CE">
        <w:tc>
          <w:tcPr>
            <w:tcW w:w="3192" w:type="dxa"/>
          </w:tcPr>
          <w:p w:rsidR="00505E27" w:rsidRDefault="00E81209" w:rsidP="00B430CE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 a licious toddler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505E27" w:rsidRDefault="00E81209" w:rsidP="00B430CE">
            <w:r>
              <w:t xml:space="preserve">Word A </w:t>
            </w:r>
            <w:proofErr w:type="spellStart"/>
            <w:r>
              <w:t>Licious</w:t>
            </w:r>
            <w:proofErr w:type="spellEnd"/>
            <w:r>
              <w:t xml:space="preserve"> Toddler</w:t>
            </w:r>
          </w:p>
        </w:tc>
        <w:tc>
          <w:tcPr>
            <w:tcW w:w="3192" w:type="dxa"/>
          </w:tcPr>
          <w:p w:rsidR="00505E27" w:rsidRDefault="00E81209" w:rsidP="00B430CE">
            <w:r>
              <w:t>Receptive Identification</w:t>
            </w:r>
            <w:bookmarkStart w:id="0" w:name="_GoBack"/>
            <w:bookmarkEnd w:id="0"/>
          </w:p>
        </w:tc>
      </w:tr>
    </w:tbl>
    <w:p w:rsidR="00B430CE" w:rsidRPr="00B430CE" w:rsidRDefault="00B430CE" w:rsidP="00B430CE"/>
    <w:sectPr w:rsidR="00B430CE" w:rsidRPr="00B43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0CE"/>
    <w:rsid w:val="00505E27"/>
    <w:rsid w:val="005D5BBE"/>
    <w:rsid w:val="00833353"/>
    <w:rsid w:val="0092475E"/>
    <w:rsid w:val="00B14032"/>
    <w:rsid w:val="00B430CE"/>
    <w:rsid w:val="00E8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B4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E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B430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5E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E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5</cp:revision>
  <dcterms:created xsi:type="dcterms:W3CDTF">2013-02-11T17:10:00Z</dcterms:created>
  <dcterms:modified xsi:type="dcterms:W3CDTF">2013-02-11T17:45:00Z</dcterms:modified>
</cp:coreProperties>
</file>